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711ABA">
              <w:rPr>
                <w:b/>
                <w:sz w:val="24"/>
                <w:szCs w:val="24"/>
              </w:rPr>
              <w:t xml:space="preserve"> г. Томск, пр. Фрунзе,120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AC5630">
              <w:rPr>
                <w:b/>
                <w:sz w:val="24"/>
                <w:szCs w:val="24"/>
              </w:rPr>
              <w:t xml:space="preserve"> </w:t>
            </w:r>
            <w:r w:rsidR="00AC5630"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11ABA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57A7-EE87-47E9-B0D0-B4AF8F6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2016-03-25T10:23:00Z</dcterms:created>
  <dcterms:modified xsi:type="dcterms:W3CDTF">2016-03-25T10:23:00Z</dcterms:modified>
</cp:coreProperties>
</file>